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99C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ascii="Arial" w:hAnsi="Arial" w:cs="Arial"/>
          <w:i w:val="0"/>
          <w:iCs w:val="0"/>
          <w:caps w:val="0"/>
          <w:color w:val="333333"/>
          <w:spacing w:val="0"/>
          <w:sz w:val="24"/>
          <w:szCs w:val="24"/>
        </w:rPr>
      </w:pPr>
      <w:r>
        <w:rPr>
          <w:rStyle w:val="5"/>
          <w:rFonts w:ascii="Arial" w:hAnsi="Arial" w:cs="Arial"/>
          <w:i w:val="0"/>
          <w:iCs w:val="0"/>
          <w:caps w:val="0"/>
          <w:color w:val="333333"/>
          <w:spacing w:val="0"/>
          <w:sz w:val="24"/>
          <w:szCs w:val="24"/>
          <w:shd w:val="clear" w:fill="FFFFFF"/>
        </w:rPr>
        <w:t>目</w:t>
      </w:r>
      <w:r>
        <w:rPr>
          <w:rStyle w:val="5"/>
          <w:rFonts w:hint="eastAsia" w:ascii="Arial" w:hAnsi="Arial" w:cs="Arial"/>
          <w:i w:val="0"/>
          <w:iCs w:val="0"/>
          <w:caps w:val="0"/>
          <w:color w:val="333333"/>
          <w:spacing w:val="0"/>
          <w:sz w:val="24"/>
          <w:szCs w:val="24"/>
          <w:shd w:val="clear" w:fill="FFFFFF"/>
          <w:lang w:val="en-US" w:eastAsia="zh-CN"/>
        </w:rPr>
        <w:t xml:space="preserve">  </w:t>
      </w:r>
      <w:r>
        <w:rPr>
          <w:rStyle w:val="5"/>
          <w:rFonts w:ascii="Arial" w:hAnsi="Arial" w:cs="Arial"/>
          <w:i w:val="0"/>
          <w:iCs w:val="0"/>
          <w:caps w:val="0"/>
          <w:color w:val="333333"/>
          <w:spacing w:val="0"/>
          <w:sz w:val="24"/>
          <w:szCs w:val="24"/>
          <w:shd w:val="clear" w:fill="FFFFFF"/>
        </w:rPr>
        <w:t>录</w:t>
      </w:r>
    </w:p>
    <w:p w14:paraId="41983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第一部分：广西壮族自治区兽医研究所概况</w:t>
      </w:r>
    </w:p>
    <w:p w14:paraId="724D9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一、主要职责</w:t>
      </w:r>
    </w:p>
    <w:p w14:paraId="3ACF4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二、机构设置情况</w:t>
      </w:r>
    </w:p>
    <w:p w14:paraId="014451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第二部分：广西壮族自治区兽医研究所2024年单位预算情况说明</w:t>
      </w:r>
    </w:p>
    <w:p w14:paraId="6564B5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一、单位收支总体情况说明</w:t>
      </w:r>
    </w:p>
    <w:p w14:paraId="2E1B0E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二、单位收入总体情况说明</w:t>
      </w:r>
    </w:p>
    <w:p w14:paraId="6FB1F0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三、单位支出总体情况说明</w:t>
      </w:r>
    </w:p>
    <w:p w14:paraId="0F1CE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四、财政拨款收支总体情况说明</w:t>
      </w:r>
    </w:p>
    <w:p w14:paraId="5C680A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五、一般公共预算支出情况说明</w:t>
      </w:r>
    </w:p>
    <w:p w14:paraId="5D8903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六、一般公共预算基本支出情况说明</w:t>
      </w:r>
    </w:p>
    <w:p w14:paraId="05E61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七、一般公共预算“三公”经费支出情况说明</w:t>
      </w:r>
    </w:p>
    <w:p w14:paraId="0A66C8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八、政府性基金预算支出情况说明</w:t>
      </w:r>
    </w:p>
    <w:p w14:paraId="0D4430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九、国有资本经营预算支出情况说明</w:t>
      </w:r>
    </w:p>
    <w:p w14:paraId="43C75D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十、其他重要事项情况说明</w:t>
      </w:r>
    </w:p>
    <w:p w14:paraId="0E1CA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（一）事业运行经费安排情况说明</w:t>
      </w:r>
    </w:p>
    <w:p w14:paraId="1769D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（二）政府采购预算安排情况说明</w:t>
      </w:r>
    </w:p>
    <w:p w14:paraId="6EA6A6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（三）国有资产占用情况说明</w:t>
      </w:r>
    </w:p>
    <w:p w14:paraId="7001D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（四）重点项目预算绩效目标等情况说明</w:t>
      </w:r>
    </w:p>
    <w:p w14:paraId="6ECFF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第三部分：名词解释</w:t>
      </w:r>
    </w:p>
    <w:p w14:paraId="39591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第四部分：广西壮族自治区兽医研究所2024年单位预算报表</w:t>
      </w:r>
    </w:p>
    <w:p w14:paraId="7683C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表一：单位收支总体情况表</w:t>
      </w:r>
    </w:p>
    <w:p w14:paraId="2473D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表二：单位收入总体情况表</w:t>
      </w:r>
    </w:p>
    <w:p w14:paraId="050D1D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表三：单位支出总体情况表</w:t>
      </w:r>
    </w:p>
    <w:p w14:paraId="6EA6B5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表四：财政拨款收支总体情况表</w:t>
      </w:r>
    </w:p>
    <w:p w14:paraId="1696E1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表五：一般公共预算支出情况表</w:t>
      </w:r>
    </w:p>
    <w:p w14:paraId="435E6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表六：一般公共预算基本支出情况表</w:t>
      </w:r>
    </w:p>
    <w:p w14:paraId="0FA35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表七：财政拨款“三公”经费、会议费和培训费支出情况表</w:t>
      </w:r>
    </w:p>
    <w:p w14:paraId="0FC80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表八：政府性基金预算支出情况表</w:t>
      </w:r>
    </w:p>
    <w:p w14:paraId="09D64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表九：国有资本经营预算支出情况表</w:t>
      </w:r>
    </w:p>
    <w:p w14:paraId="0AF89D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表十：自治区本级项目支出绩效目标公开</w:t>
      </w:r>
    </w:p>
    <w:p w14:paraId="3E65F4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表十一：自治区对下转移支付项目绩效目标公开表</w:t>
      </w:r>
    </w:p>
    <w:p w14:paraId="67E61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br w:type="textWrapping"/>
      </w:r>
      <w:r>
        <w:rPr>
          <w:rStyle w:val="5"/>
          <w:rFonts w:hint="default" w:ascii="Arial" w:hAnsi="Arial" w:cs="Arial"/>
          <w:i w:val="0"/>
          <w:iCs w:val="0"/>
          <w:caps w:val="0"/>
          <w:color w:val="333333"/>
          <w:spacing w:val="0"/>
          <w:sz w:val="24"/>
          <w:szCs w:val="24"/>
          <w:shd w:val="clear" w:fill="FFFFFF"/>
        </w:rPr>
        <w:t>第一部分：广西壮族自治区兽医研究所概况</w:t>
      </w:r>
    </w:p>
    <w:p w14:paraId="3E1EB6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一、主要职责</w:t>
      </w:r>
    </w:p>
    <w:p w14:paraId="32D34C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广西壮族自治区兽医研究所是从事动物疫病防控和人兽共患病防</w:t>
      </w:r>
      <w:r>
        <w:rPr>
          <w:rFonts w:hint="eastAsia" w:ascii="Arial" w:hAnsi="Arial" w:cs="Arial"/>
          <w:i w:val="0"/>
          <w:iCs w:val="0"/>
          <w:caps w:val="0"/>
          <w:color w:val="333333"/>
          <w:spacing w:val="0"/>
          <w:sz w:val="24"/>
          <w:szCs w:val="24"/>
          <w:shd w:val="clear" w:fill="FFFFFF"/>
          <w:lang w:val="en-US" w:eastAsia="zh-CN"/>
        </w:rPr>
        <w:t>治</w:t>
      </w:r>
      <w:r>
        <w:rPr>
          <w:rFonts w:hint="default" w:ascii="Arial" w:hAnsi="Arial" w:cs="Arial"/>
          <w:i w:val="0"/>
          <w:iCs w:val="0"/>
          <w:caps w:val="0"/>
          <w:color w:val="333333"/>
          <w:spacing w:val="0"/>
          <w:sz w:val="24"/>
          <w:szCs w:val="24"/>
          <w:shd w:val="clear" w:fill="FFFFFF"/>
        </w:rPr>
        <w:t>的专业性科技机构，主要研究领域包括动物疫病病原生态学、快速诊断技术、致病及免疫机理、新型高效疫苗和中兽药研发，针对动物疫病综合防控亟待解决的重大科学问题和关键技术进行研究，为畜牧业健康发展提供技术支撑，确保畜牧业和公共卫生安全。</w:t>
      </w:r>
    </w:p>
    <w:p w14:paraId="71B176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二、机构设置情况</w:t>
      </w:r>
    </w:p>
    <w:p w14:paraId="38F34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广西壮族自治区兽医研究所是全额拨款公益一类事业单位，机构规格为正处级。内设兽医</w:t>
      </w:r>
      <w:r>
        <w:rPr>
          <w:rFonts w:hint="eastAsia" w:ascii="Arial" w:hAnsi="Arial" w:cs="Arial"/>
          <w:i w:val="0"/>
          <w:iCs w:val="0"/>
          <w:caps w:val="0"/>
          <w:color w:val="333333"/>
          <w:spacing w:val="0"/>
          <w:sz w:val="24"/>
          <w:szCs w:val="24"/>
          <w:shd w:val="clear" w:fill="FFFFFF"/>
          <w:lang w:val="en-US" w:eastAsia="zh-CN"/>
        </w:rPr>
        <w:t>技术</w:t>
      </w:r>
      <w:r>
        <w:rPr>
          <w:rFonts w:hint="default" w:ascii="Arial" w:hAnsi="Arial" w:cs="Arial"/>
          <w:i w:val="0"/>
          <w:iCs w:val="0"/>
          <w:caps w:val="0"/>
          <w:color w:val="333333"/>
          <w:spacing w:val="0"/>
          <w:sz w:val="24"/>
          <w:szCs w:val="24"/>
          <w:shd w:val="clear" w:fill="FFFFFF"/>
        </w:rPr>
        <w:t>研究室、病毒研究室、细菌研究室、畜禽疫病诊治中心、新兽药研发中心5个研究部门以及人事科、财务科、办公室、业务室4个职能部门。</w:t>
      </w:r>
    </w:p>
    <w:p w14:paraId="2A197D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p>
    <w:p w14:paraId="2D036E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center"/>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第二部分：广西壮族自治区兽医研究所2024年单位预算情况说明</w:t>
      </w:r>
    </w:p>
    <w:p w14:paraId="14181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一、单位收支总体情况说明</w:t>
      </w:r>
    </w:p>
    <w:p w14:paraId="1BE8F1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按照综合预算的原则，自治区兽医研究所所有收入和支出均纳入单位预算管理，2024年总收入3604.7万元，总支出3604.7万元，同比增加47.33万元，增长1.33%。增长的主要原因：事业单位晋职晋档提资，退休人员增加，使得人员经费增加。</w:t>
      </w:r>
    </w:p>
    <w:p w14:paraId="1B0FE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二、单位收入总体情况说明</w:t>
      </w:r>
    </w:p>
    <w:p w14:paraId="6CAB56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2024年收入预算3604.7万元，同比增加47.33万元，增长1.33%。增加的原因同上（单位收支总体情况说明）。其中：</w:t>
      </w:r>
    </w:p>
    <w:p w14:paraId="159E4F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（一）一般公共预算收入2956.7万元，占比82.02%，同比增加221.95万元，增长8.12%。增长的主要原因：人员经费增加。</w:t>
      </w:r>
    </w:p>
    <w:p w14:paraId="5DF98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（二）政府性基金预算收入0万元，同比增加0万元。</w:t>
      </w:r>
    </w:p>
    <w:p w14:paraId="7D5353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（三）国有资本经营预算收入0万元，同比增加0万元。</w:t>
      </w:r>
    </w:p>
    <w:p w14:paraId="310F6C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（四）财政专户管理资金收入0万元，同比增加0万元。</w:t>
      </w:r>
    </w:p>
    <w:p w14:paraId="722DD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（五）单位资金收入648万元，占比17.98%，同比减少174.62万元，下降21.23%。减少的主要原因：科研经费项目收入减少。</w:t>
      </w:r>
    </w:p>
    <w:p w14:paraId="6EAE3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（六）上年结转结余0万元，同比增加0万元。</w:t>
      </w:r>
    </w:p>
    <w:p w14:paraId="17F0B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三、单位支出总体情况说明</w:t>
      </w:r>
    </w:p>
    <w:p w14:paraId="08A057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2024年支出总预算3604.7万元，同比增加47.33万元，增长1.33%。增加的原因同上（单位收支总体情况说明）。</w:t>
      </w:r>
    </w:p>
    <w:p w14:paraId="754F5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（一）按功能分类科目划分。</w:t>
      </w:r>
    </w:p>
    <w:p w14:paraId="51AB2B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1.206类科学技术支出2713.25万元，同比减少21.72万元，下降0.79%，占支出总预算的75.27%。减少的主要原因：科研经费支出相对减少。</w:t>
      </w:r>
    </w:p>
    <w:p w14:paraId="39E4B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（1）206类03款01项“机构运行”1927.25万元，同比增加130.28万元，用于单位管理支出，包括人员经费、公用经费、物业管理等。</w:t>
      </w:r>
    </w:p>
    <w:p w14:paraId="49B4BE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（2）206类03款02项“社会公益研究”40万元，同比增加40万元，用于国家“万人计划”领军人才和广西八桂学者团队开展跨境动物疫病防控交流。</w:t>
      </w:r>
    </w:p>
    <w:p w14:paraId="60026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（3）206类03款99项“其他应用研究支出”746万元，同比减少192万元，用于单位科技研究与开发方面支出。</w:t>
      </w:r>
    </w:p>
    <w:p w14:paraId="7640D5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2.208类社会保障和就业支出535.43万元，同比增加79.12万元，增长17.34%，占支出总预算的14.85%。增长的主要原因是退休人员增加。</w:t>
      </w:r>
    </w:p>
    <w:p w14:paraId="6C71F9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（1）208类05款02项“事业单位离退休”169.83万元，同比增加51.12万元，用于离退休人员相关支出。</w:t>
      </w:r>
    </w:p>
    <w:p w14:paraId="1EFB18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（2）208类05款05项“机关事业单位基本养老保险缴费支出”243.73万元，同比增加18.66万元，用于单位缴纳基本养老保险费用支出。</w:t>
      </w:r>
    </w:p>
    <w:p w14:paraId="2561E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（3）208类05款06项“机关事业单位职业年金缴费支出”121.87万元，同比增加9.34万元，用于单位缴纳职业年金费用支出。</w:t>
      </w:r>
    </w:p>
    <w:p w14:paraId="63806A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3.210类卫生健康支出112.73万元，同比增加8.64万元，同比增长8.3%，占支出总预算的3.13%。增长的原因：社保缴纳基数提高。</w:t>
      </w:r>
    </w:p>
    <w:p w14:paraId="0CE74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210类11款02项“事业单位医疗”112.73万元，同比增加8.64万元，用于单位按照规定标准为职工缴纳的基本医疗保险支出。</w:t>
      </w:r>
    </w:p>
    <w:p w14:paraId="63FCF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4.213类农林水支出60.5万元，同比减少32.7万元，同比下降35.09%，占支出总预算的1.68%。减少的主要原因：项目经费减少。</w:t>
      </w:r>
    </w:p>
    <w:p w14:paraId="4B0AA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（1）213类01款08项“病虫害控制”18万元，同比增加18万元，用于中国（广西）-东盟跨境动物疫病防控技术研究联合实验室筹建前期费用。</w:t>
      </w:r>
    </w:p>
    <w:p w14:paraId="1C3B41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（2）213类01款22项“农业生产发展”0万元，同比减少58万元。</w:t>
      </w:r>
    </w:p>
    <w:p w14:paraId="0B21C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（3）213类01款35项“其他农业农村支出”4.5万元，同比增加4.5万元，用于单位建设存储实验室解剖动物尸体的冷冻库。</w:t>
      </w:r>
    </w:p>
    <w:p w14:paraId="341C1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（4）213类01款99项“其他农业农村支出”38万元，同比增加2.8万元，用于单位基础设施建设与维护等方面的支出。</w:t>
      </w:r>
    </w:p>
    <w:p w14:paraId="7A4D2B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5.221类住房保障支出182.8万元，同比增加14万元，同比增长8.29%，占支出总预算的5.07%。增长的原因：公积金缴存基数提高。</w:t>
      </w:r>
    </w:p>
    <w:p w14:paraId="0FD5C8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221类02款01项“住房公积金”182.8万元，同比增加14万元，用于事业单位按照国家政策统一规定为职工计缴的住房公积金支出。</w:t>
      </w:r>
    </w:p>
    <w:p w14:paraId="29229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（二）按支出结构分类划分。</w:t>
      </w:r>
    </w:p>
    <w:p w14:paraId="2FCB62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1.基本支出预算。基本支出2644.7万元，同比增加223.95万元，增长9.25%，占支出总预算的73.37%。增长的主要原因：人员经费增加。</w:t>
      </w:r>
    </w:p>
    <w:p w14:paraId="290312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（1）人员类支出预算2451.64万元，同比增加223.4万元，增长10.03%，占基本支出预算68.01%。</w:t>
      </w:r>
    </w:p>
    <w:p w14:paraId="25175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（2）运转类公用经费预算支出（商品和服务支出预算）193.06万元，同比增加0.55万元，增长0.29%，占基本支出预算5.36%。</w:t>
      </w:r>
    </w:p>
    <w:p w14:paraId="13221A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2.项目支出预算。项目支出预算960万元，同比减少176.62万元，下降15.54%，占支出总预算的26.63%。减少的主要原因：科研项目支出减少。</w:t>
      </w:r>
    </w:p>
    <w:p w14:paraId="20A6A6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四、财政拨款收支总体情况说明</w:t>
      </w:r>
    </w:p>
    <w:p w14:paraId="10ADFE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2024年财政拨款总收入2956.7万元，财政拨款总支出2956.7万元，同比增加221.95万元，增长8.12%，其中自治区本级经费拨款2956.7万元。无政府性基金预算拨款和国有资本经营预算拨款。增长的主要原因：事业单位提资，退休人员增加，使得人员经费增加。</w:t>
      </w:r>
    </w:p>
    <w:p w14:paraId="0E49A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五、一般公共预算支出情况说明</w:t>
      </w:r>
    </w:p>
    <w:p w14:paraId="38518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2024年财政拨款支出总预算2956.7万元，同比增加221.95万元，增长8.12%，其中自治区本级经费拨款2956.7万元。无政府性基金预算拨款和国有资本经营预算拨款。增长的主要原因同上（财政拨款收支总体情况说明）。</w:t>
      </w:r>
    </w:p>
    <w:p w14:paraId="2952A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（一）按支出功能分类科目划分。</w:t>
      </w:r>
    </w:p>
    <w:p w14:paraId="1BA40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1.206类科目科学技术支出2083.25万元，同比增加152.9万元，增长7.92%，占一般公共预算支出70.46%。增长的主要原因：人员经费增加。其中：</w:t>
      </w:r>
    </w:p>
    <w:p w14:paraId="0E1B20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（1）206类03款01项“机构运行（应用研究）”1917.25万元。用于人员工资福利支出及社会保险费用支出。</w:t>
      </w:r>
    </w:p>
    <w:p w14:paraId="38489C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（2）206类03款99项“其他应用研究支出” 166万元。用于物业管理费、党建、工会、妇委活动经费。</w:t>
      </w:r>
    </w:p>
    <w:p w14:paraId="57646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2.208类社会保障和就业支出535.43万元，同比增加79.12万元，增长17.34%，占一般公共预算支出18.11%。增长的主要原因：退休人员支出增加。其中：</w:t>
      </w:r>
    </w:p>
    <w:p w14:paraId="747C6C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（1）208类05款02项“事业单位离退休”169.83万元。用于我单位离退休人员相关支出。</w:t>
      </w:r>
    </w:p>
    <w:p w14:paraId="58290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（2）208类05款05项“机关事业单位基本养老保险缴费支出”243.73万元。用于我单位缴纳基本养老保险费支出。</w:t>
      </w:r>
    </w:p>
    <w:p w14:paraId="5273DB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（3）208类05款06项“机关事业单位职业年金缴费支出” 121.87万元。用于我单位缴纳职业年金费用支出。</w:t>
      </w:r>
    </w:p>
    <w:p w14:paraId="37CD77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3.210类卫生健康支出112.73万元，同比增加8.64万元，增长8.3%，占一般公共预算支出3.81%。增长的主要原因：社保缴纳基数提高。</w:t>
      </w:r>
    </w:p>
    <w:p w14:paraId="747994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210类11款02项“事业单位医疗”112.73万元。用于我单位按照规定标准为职工缴纳的基本医疗保险支出。</w:t>
      </w:r>
    </w:p>
    <w:p w14:paraId="6A53F2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4.213类农林水支出42.5万元，同比减少32.7万元，下降43.48%，占一般公共预算支出1.44%。减少的主要原因：项目经费减少。</w:t>
      </w:r>
    </w:p>
    <w:p w14:paraId="71CF97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（1）213类01款35项“农业生态资源保护”4.5万元。用于单位建设存储实验室解剖动物尸体的冷冻库。</w:t>
      </w:r>
    </w:p>
    <w:p w14:paraId="6DA2A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（2）213类01款99项“其他农业农村支出”38万元。用于我单位内部道路铺设。</w:t>
      </w:r>
    </w:p>
    <w:p w14:paraId="214431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5.221类住房保障支出182.8万元，同比增加14万元，增长8.29%，占一般公共预算支出6.18%。增长的主要原因：公积金缴存基数提高。</w:t>
      </w:r>
    </w:p>
    <w:p w14:paraId="5D973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221类02款01项“住房公积金” 182.8万元。用于我单位按照国家政策统一规定为职工计缴的住房公积金支出。</w:t>
      </w:r>
    </w:p>
    <w:p w14:paraId="46604F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（二）按支出结构分类划分。</w:t>
      </w:r>
    </w:p>
    <w:p w14:paraId="29ADA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1.基本支出预算。基本支出2644.7万元，同比增加223.95万元，增长9.25%，占一般公共预算总支出的89.45%。增长的主要原因：人员经费增加。</w:t>
      </w:r>
    </w:p>
    <w:p w14:paraId="37425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人员类支出预算2451.64万元，同比增加223.4万元，增长10.03%，占基本支出预算92.7%。其中，工资福利支出预算2218.17万元，同比增加167.08万元，占人员类支出预算90.48%；对个人和家庭补助支出预算233.47万元，同比增加56.32万元，占人员类支出预算9.52%。</w:t>
      </w:r>
    </w:p>
    <w:p w14:paraId="38149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（2）运转类公用经费预算支出（商品和服务支出预算）193.06万元，同比增加0.55万元，占基本支出预算7.3%。</w:t>
      </w:r>
    </w:p>
    <w:p w14:paraId="3CE10B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2.项目支出预算。项目支出预算312万元，同比减少2万元，减少0.64%，占一般公共预算总支出10.55%。减少的主要原因：农业生产发展经费减少。</w:t>
      </w:r>
    </w:p>
    <w:p w14:paraId="68B98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六、一般公共预算基本支出情况说明</w:t>
      </w:r>
    </w:p>
    <w:p w14:paraId="7C74F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2024年一般公共预算基本支出2644.7万元。同比增加223.95万元，增长9.25％。增长的主要原因：单位人员晋职晋档提资，退休人员增加。</w:t>
      </w:r>
    </w:p>
    <w:p w14:paraId="6A3E1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（一）人员经费情况。</w:t>
      </w:r>
    </w:p>
    <w:p w14:paraId="7BFA7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人员经费预算2451.64万元，占基本支出预算的92.7％。主要包括：基本工资、津贴补贴、奖金、绩效工资、机关事业单位基本养老保险缴费、职业年金缴费、职工基本医疗保险缴费、其他社会保障缴费、住房公积金；退休费、其他对个人和家庭的补助。</w:t>
      </w:r>
    </w:p>
    <w:p w14:paraId="453F5D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（二）公用经费情况。</w:t>
      </w:r>
    </w:p>
    <w:p w14:paraId="5EA6B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公用经费193.06万元，占基本支出预算的7.3%。主要包括：办公费、印刷费、水费、电费、邮电费、差旅费、维修（护）费、会议费、培训费、公务接待费、劳务费、工会经费、福利费、公务用车运行维护费、其他商品和服务支出。</w:t>
      </w:r>
    </w:p>
    <w:p w14:paraId="052F9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七、一般公共预算“三公”经费支出情况说明</w:t>
      </w:r>
    </w:p>
    <w:p w14:paraId="04855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我单位严格按照自治区财政厅核定的“三公”经费预算控制数编制预算，2024年一般公共预算资金安排 “三公”经费支出预算11.33万元，与上年持平。</w:t>
      </w:r>
    </w:p>
    <w:p w14:paraId="47609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（一）“因公出国（境）费”0万元，与上年持平。</w:t>
      </w:r>
    </w:p>
    <w:p w14:paraId="7BFD7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（二）“公务接待费”1.21万元（全部为基本支出），与上年持平。</w:t>
      </w:r>
    </w:p>
    <w:p w14:paraId="437CF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（三）“公务用车购置费”0万元, 与上年持平。</w:t>
      </w:r>
    </w:p>
    <w:p w14:paraId="70014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（四）“公务用车运行维护费”10.12万元（全部为基本支出），与上年持平。</w:t>
      </w:r>
    </w:p>
    <w:p w14:paraId="780BDE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645"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八、政府性基金预算支出情况说明</w:t>
      </w:r>
    </w:p>
    <w:p w14:paraId="6B0EE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2024年我单位无政府性基金预算。</w:t>
      </w:r>
    </w:p>
    <w:p w14:paraId="74AC6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645"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九、国有资本经营预算支出情况说明</w:t>
      </w:r>
    </w:p>
    <w:p w14:paraId="10476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2024年我单位无国有资本经营预算。</w:t>
      </w:r>
    </w:p>
    <w:p w14:paraId="3EAC2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十、其他重要事项情况说明</w:t>
      </w:r>
    </w:p>
    <w:p w14:paraId="013BFF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（一）事业单位相关运行经费安排情况说明。</w:t>
      </w:r>
    </w:p>
    <w:p w14:paraId="735D0C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2024年我单位事业单位运行经费一般公共预算基本支出94.77万元，与上年度持平。</w:t>
      </w:r>
    </w:p>
    <w:p w14:paraId="6531E8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（二）政府采购预算安排情况说明。</w:t>
      </w:r>
    </w:p>
    <w:p w14:paraId="5FDE39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我单位按照“应编尽编、应采尽采”的原则，凡是纳入政府采购范围的均编制政府采购预算。2024年政府采购预算38.6万元，同比减少66.41万元，下降63.24％，减少的主要原因：科研仪器设备采购金额总计81万元，按规定不需列入政府采购预算。</w:t>
      </w:r>
    </w:p>
    <w:p w14:paraId="4BFB0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1.按政府采购资金类型分类。一般公共预算拨款27.65万元，占政府采购预算的71.63%；单位资金安排10.95万元，占政府采购预算的28.37%。</w:t>
      </w:r>
    </w:p>
    <w:p w14:paraId="76E614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2.按政府采购项目类型分类。我单位全部为集中采购，无分散采购。集中采购预算38.6万元，占政府采购预算的100%，其中货物类采购预算30.95万元、服务类采购预算7.65万元。</w:t>
      </w:r>
    </w:p>
    <w:p w14:paraId="2FFBF6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3.面向中小企业预留金额情况。适宜由中小企业提供的采购预算3.1万元，面向中小企业预留金额3.1万元，占政府采购预算的8.03%。</w:t>
      </w:r>
    </w:p>
    <w:p w14:paraId="0043B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（三）国有资产占用情况说明。</w:t>
      </w:r>
    </w:p>
    <w:p w14:paraId="159A7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1.公务用车情况。2024年我单位定编小汽车实有数3辆，均为事业单位必要业务用车。</w:t>
      </w:r>
    </w:p>
    <w:p w14:paraId="52CF2D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2.新增“三项资产”情况。2024年我单位无“三项资产”预算。</w:t>
      </w:r>
    </w:p>
    <w:p w14:paraId="6DCBD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（四）重点项目预算绩效目标等情况说明。</w:t>
      </w:r>
    </w:p>
    <w:p w14:paraId="20D25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我单位根据全面实施预算绩效管理要求，做好2024年单位预算绩效编制工作，按照科学性、可操作性和管理有用性的标准，项目内容实际情况，科学合理地制定具体、可衡量、可实现的绩效目标，并围绕绩效目标编制清晰、可量化或定性、便于考核的绩效指标，绩效指标涵盖投入、产出和效益等方面。我单位2024年预算共有9个项目纳入绩效目标编制管理范围，预算资金960万元。涉及一般公共预算拨款312万元，部分重点项目绩效目标情况如下：</w:t>
      </w:r>
    </w:p>
    <w:p w14:paraId="6F2F77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物业管理费项目32万元。全部为一般公共预算拨款（自治区本级）。2024年年度绩效目标：通过规范和加强物业管理服务，提高后勤服务保障水平，维护单位办公大院的秩序稳定，保障单位正常运转。设置1条数量指标：物业服务面积(≥6639.7平方米)；设置1条质量指标：公共设施设备维护保养完好率(≥90%)；设置1条时效指标：项目及时完成率(≥90%)；设置1条成本指标：物业管理总成本(≤32万元)；设置1条社会效益指标：办公环境得到改善的职工人数(≥92人)；设置1条满意度指标：职工满意度(≥90%)。</w:t>
      </w:r>
    </w:p>
    <w:p w14:paraId="759A7F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行政事业管理和运行保障项目51.5万元。其中一般公共预算拨款（自治区本级）41.5万元、单位资金10万元。2024年年度绩效目标：一是完成设备采购，满足职工日常办公需求，改善办公条件，保障工作顺利开展；二是完成档案信息化系统建设，及档案数字化扫描，扫描成果数据处理及挂接，档案装订，档案入库，扫描数据建库等工作；三是促进单位各项财务收支、国有资产管理合法合规；四是为驻村书记开展工作和人身安全提供基本保障，有效巩固拓展脱贫攻坚成果，全面推进乡村振兴。设置4条数量指标：数量指标1.设备购置数量(≥34台（套）)，数量指标2.档案数据入库量(≥26万页)，数量指标3.出具审计报告(＝1份)，数量指标4.组织村民开展爱国主义活动(≥1次)；设置3条质量指标：质量指标1.设备验收合格率(＝100%)，质量指标2.数字化档案检查合格率(＝100%)，质量指标3.经费支出合规率(＝100%)；设置1条时效指标：项目及时完成率(≥90%)；设置4条成本指标：成本指标1.设备购置成本(≤30万元)，成本指标2.扫描数据、出具审计报告成本(≤18万元)，成本指标3.驻村帮扶工作经费成本(≤1.5万元)，成本指标4.档案管理软件系统修购成本(≤2万元)；设置2条社会效益指标：社会效益指标1.保障各项业务工作正常开展的职工人数(≥32人)，社会效益指标2.提高档案的利用价值(明显)；设置2条可持续效益指标：可持续效益指标1.对后续各项业务工作开展改善程度(明显)，可持续效益指标2.支持驻村帮扶工作(明显)；设置3条满意度指标：满意度指标1.设备使用人员满意度(≥90%)，满意度指标2.职工满意度(≥90%)，满意度指标3.驻村书记满意度(≥90%)。</w:t>
      </w:r>
    </w:p>
    <w:p w14:paraId="23D61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农业基础设施建设与维护项目38万元。全部为一般公共预算拨款（自治区本级）。2024年年度绩效目标：使单位内部道路平整干净，方便职工出行，保障职工的安全感，让科研人员安心做科研。设置1条数量指标：道路铺设沥青面积(≥4654平方米)；设置1条质量指标：项目验收合格率(≥90%)；设置1条时效指标：项目完工率(≥90%)；设置1条成本指标：项目总成本(≤38万元)；设置1条社会效益指标：道路问题改善程度(明显)；设置1条满意度指标：职工满意度(≥90%)。</w:t>
      </w:r>
    </w:p>
    <w:p w14:paraId="27B77E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农业资源及生物保护项目4.5万元。全部为一般公共预算拨款（自治区本级）。2024年年度绩效目标：通过建设冷冻库，改善动物尸体冷冻条件、提升动物尸体存储量、达到实验动物尸体无害化处理规程、提高生物安全性。设置2条数量指标：数量指标1.冷冻库建设数量(＝1个)，数量指标2.建设冷冻库面积(≥40㎡)；设置1条质量指标：冷冻库验收合格率(＝100%)；设置1条时效指标：冷冻库投入使用时间(2024年10月31日前投入使用)；设置1条成本指标：项目成本(≤4.5万元)；设置1条生态效益指标：实验动物尸体无害化处理规程达标率(≥90%)；设置1条满意度指标：科研人员满意度(≥90%)。</w:t>
      </w:r>
    </w:p>
    <w:p w14:paraId="08E4C3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5.残疾人保障金专项经费项目16.2万元，全部为一般公共预算拨款（自治区本级）。2024年年度绩效目标：按规定计提和缴纳残疾人保障金，促进和扶持残疾人就业和创业，保障残疾人权益。设置1条数量指标：经费计算基准人数(＝92人)；设置1条质量指标：经费支付合规率(＝100%)；设置1条时效指标：经费支付时间(2024年6月30日内)；设置1条成本指标：残疾人就业保障金成本(≤16.20万元)；设置1条社会效益指标：残疾人就业保障金缴纳率(＝100%)；设置1条满意度指标：不涉及公共服务对象(无)。</w:t>
      </w:r>
    </w:p>
    <w:p w14:paraId="5AC24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6. 科研经费项目746万元，其中一般公共预算拨款（自治区本级）166万元、单位资金580万元。2024年年度绩效目标：完成单位日常科研工作任务、科研仪器设备更新购置及故障维修（护）、达到各科研科室课题研究计划相关要求，确保各项科研工作顺利进行。设置4条数量指标：数量指标1.发表或录用研究论文(≥8篇)，数量指标2.申报专利(≥2件)，数量指标3.撰写研究报告(≥4篇)，数量指标4.科研设备采购数量(≥4件)；设置3条质量指标：质量指标1.经费支出合规率(＝100%)，质量指标2.采购设备验收合格率(≥90%)，质量指标3.专利申报受理率(≥90%)；设置1条时效指标：科研经费项目及时完成率(≥90%)；设置1条成本指标：科研经费项目成本(≤746万元)；设置2条社会效益指标：社会效益指标1.强化疫病防控技术支撑效果(明显)，社会效益指标2.得到推广和应用的科研成果数量(≥2项)；设置1条生态效益指标：减少禽流感引起的家禽死淘率上升和产蛋率下降效果(明显)；设置1条满意度指标：科研人员满意度(≥90%)。</w:t>
      </w:r>
    </w:p>
    <w:p w14:paraId="531807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7.因公出国（境）费项目40万元，全部为单位资金。2024年年度绩效目标：参加国际学术研讨会和国外专家学术交流，提升科研人员学术水平。出访东南亚国家开展跨境动物疫病防控交流与培训，提高跨境动物疫病防控的能力。设置1条数量指标：出访国家数量(≥3个)；设置1条质量指标：出国经费计算准确率(≥90%)；设置1条时效指标：出国完成时间(2024年12月31日前)；设置1条成本指标：因公出国成本(≤40万元)；设置1条社会效益指标：出访新闻报道(≥1篇)；设置1条满意度指标：出国人员满意度(≥90%)。</w:t>
      </w:r>
    </w:p>
    <w:p w14:paraId="393DA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8.党建工会团委妇委会等活动经费项目13.8万元。全部为一般公共预算拨款（自治区本级）。2024年年度绩效目标：进一步加强单位党组织、工会组织、妇委会组织建设，提高单位职工凝聚力、向心力，提高工作效率。设置1条数量指标：党建、工会、妇委活动举办场次(≥3次)；设置1条质量指标：党建、工会、妇委活动举办成功率(≥90%)；设置1条时效指标：党建、工会、妇委活动完成及时率(＝100%)；设置1条成本指标：党建、工会、妇委活动成本(≤13.8万元)；设置1条社会效益指标：单位职工凝聚力得到提高的人数(≥80人)；设置1条满意度指标：参加党建、工会、妇委活动人员满意度(≥90%)。</w:t>
      </w:r>
    </w:p>
    <w:p w14:paraId="72D8B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9.动物疫病预防与控制项目18万元。全部为单位资金。2024年年度绩效目标：有效防控动物传染病在跨国之间的传播提供技术支撑，保障中国与东盟国家区域内畜牧业健康发展，推动中国与东盟国家深化科技创新合作，进一步促进区域经济高质量发展。设置1条数量指标：出具实验室前期工作报告数量(≥1份)；设置1条质量指标：报告质量合格率(＝100%)；设置1条时效指标：项目按计划完成率(≥90%)；设置1条成本指标：项目总成本(≤18万元)；设置1条可持续效益指标：对工程项目后续建设的影响程度(明显)；设置1条满意度指标：依托单位满意度(≥90%)。</w:t>
      </w:r>
    </w:p>
    <w:p w14:paraId="38535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详见公开表的表10。</w:t>
      </w:r>
    </w:p>
    <w:p w14:paraId="611015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p>
    <w:p w14:paraId="750AC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center"/>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第三部分：名词解释</w:t>
      </w:r>
    </w:p>
    <w:p w14:paraId="157F0C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一、财政拨款收入：指自治区财政部门当年拨付的资金。</w:t>
      </w:r>
    </w:p>
    <w:p w14:paraId="57DD0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二、事业收入：指事业单位开展专业业务活动及辅助活动所取得的收入。</w:t>
      </w:r>
    </w:p>
    <w:p w14:paraId="4AB11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三、经营收入：指事业单位在专业业务活动及其辅助活动之外开展非独立核算经营活动取得的收入。</w:t>
      </w:r>
    </w:p>
    <w:p w14:paraId="6CA3D7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四、其他收入：指除上述“财政拨款收入”、“事业收入”、“经营收入”等以外的收入。</w:t>
      </w:r>
    </w:p>
    <w:p w14:paraId="0EB56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使用非财政拨款结余: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00149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六、年初结转和结余：指以前年度尚未完成、结转到本年按有关规定继续使用的资金。</w:t>
      </w:r>
    </w:p>
    <w:p w14:paraId="4EA347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七、结余分配：指事业单位按规定提取的职工福利基金、事业基金和缴纳的所得税，以及建设单位按规定应交回的基本建设竣工项目结余资金。</w:t>
      </w:r>
    </w:p>
    <w:p w14:paraId="12DA3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八、年末结转和结余：指本年度或以前年度预算安排、因客观条件发生变化无法按原计划实施，需要延迟到以后年度按有关规定继续使用的资金。</w:t>
      </w:r>
    </w:p>
    <w:p w14:paraId="5CDFF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九、基本支出：指为保障机构正常运转、完成日常工作任务而发生的人员支出和公用支出。</w:t>
      </w:r>
    </w:p>
    <w:p w14:paraId="728F2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十、项目支出：指在基本支出之外为完成特定行政任务和事业发展目标所发生的支出。</w:t>
      </w:r>
    </w:p>
    <w:p w14:paraId="1681D5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十一、经营支出：指事业单位在专业业务活动及其辅助活动之外开展非独立核算经营活动发生的支出。</w:t>
      </w:r>
    </w:p>
    <w:p w14:paraId="39FE2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30DC1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十三、事业单位相关运行经费：为保障事业单位运行用于购</w:t>
      </w:r>
      <w:bookmarkStart w:id="0" w:name="_GoBack"/>
      <w:bookmarkEnd w:id="0"/>
      <w:r>
        <w:rPr>
          <w:rFonts w:hint="default" w:ascii="Arial" w:hAnsi="Arial" w:cs="Arial"/>
          <w:i w:val="0"/>
          <w:iCs w:val="0"/>
          <w:caps w:val="0"/>
          <w:color w:val="333333"/>
          <w:spacing w:val="0"/>
          <w:sz w:val="24"/>
          <w:szCs w:val="24"/>
          <w:shd w:val="clear" w:fill="FFFFFF"/>
        </w:rPr>
        <w:t>买货物和服务的各项资金，包括办公及印刷费、邮电费、差旅费福利费、日常维修费、专用材料及一般设备购置费、办公用房水电费、办公用房取暖费、办公用房物业管理费、公务用车运行维护费以及其他费用。</w:t>
      </w:r>
    </w:p>
    <w:p w14:paraId="4A789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both"/>
        <w:rPr>
          <w:rFonts w:hint="default" w:ascii="Arial" w:hAnsi="Arial" w:cs="Arial"/>
          <w:i w:val="0"/>
          <w:iCs w:val="0"/>
          <w:caps w:val="0"/>
          <w:color w:val="333333"/>
          <w:spacing w:val="0"/>
          <w:sz w:val="24"/>
          <w:szCs w:val="24"/>
        </w:rPr>
      </w:pPr>
    </w:p>
    <w:p w14:paraId="2EDD8B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420"/>
        <w:jc w:val="center"/>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第四部分：广西壮族自治区兽医研究所2024年单位预算报表</w:t>
      </w:r>
    </w:p>
    <w:p w14:paraId="5AE512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645" w:right="0" w:firstLine="42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详见广西壮族自治区兽医研究所2024年单位预算公开表。</w:t>
      </w:r>
    </w:p>
    <w:p w14:paraId="4621E8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47D8B"/>
    <w:rsid w:val="4546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8282</Words>
  <Characters>9499</Characters>
  <Lines>0</Lines>
  <Paragraphs>0</Paragraphs>
  <TotalTime>5</TotalTime>
  <ScaleCrop>false</ScaleCrop>
  <LinksUpToDate>false</LinksUpToDate>
  <CharactersWithSpaces>9507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2025-03-04T02:39:00Z</dcterms:created>
  <dc:creator>Administrator</dc:creator>
  <cp:lastModifiedBy>L</cp:lastModifiedBy>
  <dcterms:modified xsi:type="dcterms:W3CDTF">2025-03-04T07:35:22Z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eyJoZGlkIjoiMDk5M2I5NWE3YmY4Y2JkZDdkNWIxMWY5OTIyMTI0ZmYiLCJ1c2VySWQiOiIxMDMxNjUxNDQ0In0=</vt:lpwstr>
  </property>
  <property fmtid="{D5CDD505-2E9C-101B-9397-08002B2CF9AE}" pid="4" name="ICV">
    <vt:lpwstr>9ED1A09A59824078830BCF87FA9D50FC_12</vt:lpwstr>
  </property>
</Properties>
</file>