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71733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广西壮族自治区兽医研究所2023年部门预算</w:t>
      </w:r>
    </w:p>
    <w:p w14:paraId="661A79F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目</w:t>
      </w:r>
      <w:r>
        <w:rPr>
          <w:rFonts w:hint="eastAsia" w:ascii="Arial" w:hAnsi="Arial" w:cs="Arial"/>
          <w:i w:val="0"/>
          <w:iCs w:val="0"/>
          <w:caps w:val="0"/>
          <w:color w:val="333333"/>
          <w:spacing w:val="0"/>
          <w:sz w:val="24"/>
          <w:szCs w:val="24"/>
          <w:shd w:val="clear" w:fill="FFFFFF"/>
          <w:lang w:val="en-US" w:eastAsia="zh-CN"/>
        </w:rPr>
        <w:t xml:space="preserve">  </w:t>
      </w:r>
      <w:r>
        <w:rPr>
          <w:rFonts w:hint="default" w:ascii="Arial" w:hAnsi="Arial" w:cs="Arial"/>
          <w:i w:val="0"/>
          <w:iCs w:val="0"/>
          <w:caps w:val="0"/>
          <w:color w:val="333333"/>
          <w:spacing w:val="0"/>
          <w:sz w:val="24"/>
          <w:szCs w:val="24"/>
          <w:shd w:val="clear" w:fill="FFFFFF"/>
        </w:rPr>
        <w:t>录</w:t>
      </w:r>
    </w:p>
    <w:p w14:paraId="4DE2BF4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第一部分：广西壮族自治区兽医研究所概况</w:t>
      </w:r>
    </w:p>
    <w:p w14:paraId="1538D39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一、主要职能</w:t>
      </w:r>
    </w:p>
    <w:p w14:paraId="7F2F13B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二、机构设置情况</w:t>
      </w:r>
    </w:p>
    <w:p w14:paraId="193151D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三、人员构成情况</w:t>
      </w:r>
    </w:p>
    <w:p w14:paraId="44E9D80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第二部分：广西壮族自治区兽医研究所2023年单位预算情况说明</w:t>
      </w:r>
    </w:p>
    <w:p w14:paraId="110697A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一、单位收支总体情况说明</w:t>
      </w:r>
    </w:p>
    <w:p w14:paraId="1DD7783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二、单位收入总体情况说明</w:t>
      </w:r>
    </w:p>
    <w:p w14:paraId="54C8283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三、单位支出总体情况说明</w:t>
      </w:r>
    </w:p>
    <w:p w14:paraId="0467CD4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四、财政拨款收支总体情况说明</w:t>
      </w:r>
    </w:p>
    <w:p w14:paraId="7AD76C6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五、一般公共预算支出情况说明</w:t>
      </w:r>
    </w:p>
    <w:p w14:paraId="03D33D2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六、一般公共预算基本支出情况说明</w:t>
      </w:r>
    </w:p>
    <w:p w14:paraId="2CE79E3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七、一般公共预算“三公”经费支出情况说明</w:t>
      </w:r>
    </w:p>
    <w:p w14:paraId="6A45482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八、政府性基金预算支出情况说明</w:t>
      </w:r>
    </w:p>
    <w:p w14:paraId="169936C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九、国有资本经营预算支出情况说明</w:t>
      </w:r>
    </w:p>
    <w:p w14:paraId="47D2E35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十、其他重要事项情况说明</w:t>
      </w:r>
    </w:p>
    <w:p w14:paraId="77C9EB2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（一）事业运行经费安排情况说明</w:t>
      </w:r>
    </w:p>
    <w:p w14:paraId="6668B42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（二）政府采购预算安排情况说明</w:t>
      </w:r>
    </w:p>
    <w:p w14:paraId="5379E7B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（三）国有资产占用情况说明</w:t>
      </w:r>
    </w:p>
    <w:p w14:paraId="4767A5C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（四）重点项目预算绩效目标等情况说明</w:t>
      </w:r>
    </w:p>
    <w:p w14:paraId="2ACABA6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第三部分：名词解释</w:t>
      </w:r>
    </w:p>
    <w:p w14:paraId="15A08EB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第四部分：广西壮族自治区兽医研究所2023年部门预算报表</w:t>
      </w:r>
    </w:p>
    <w:p w14:paraId="3E58DFB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表1：部门收支总体情况表</w:t>
      </w:r>
    </w:p>
    <w:p w14:paraId="2AA5F10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表2：部门收入总体情况表</w:t>
      </w:r>
    </w:p>
    <w:p w14:paraId="2264888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表3：部门支出总体情况表</w:t>
      </w:r>
    </w:p>
    <w:p w14:paraId="60D55C8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表4：财政拨款收支总体情况表</w:t>
      </w:r>
    </w:p>
    <w:p w14:paraId="6D32021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表5：一般公共预算支出情况表</w:t>
      </w:r>
    </w:p>
    <w:p w14:paraId="28FF9C6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表6：一般公共预算基本支出情况表</w:t>
      </w:r>
    </w:p>
    <w:p w14:paraId="3A185F2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表7：财政拨款“三公”经费、会议费和培训费支出情况表</w:t>
      </w:r>
    </w:p>
    <w:p w14:paraId="2D63110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表8：政府性基金预算支出情况表</w:t>
      </w:r>
    </w:p>
    <w:p w14:paraId="3735A98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表9：国有资本经营预算支出情况表</w:t>
      </w:r>
    </w:p>
    <w:p w14:paraId="17C3C5E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表10：2023年度部门预算自治区本级项目支出绩效目标公开表</w:t>
      </w:r>
    </w:p>
    <w:p w14:paraId="7627307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333333"/>
          <w:spacing w:val="0"/>
          <w:sz w:val="24"/>
          <w:szCs w:val="24"/>
        </w:rPr>
      </w:pPr>
    </w:p>
    <w:p w14:paraId="66C2F02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第一部分：广西壮族自治区兽医研究所概况</w:t>
      </w:r>
    </w:p>
    <w:p w14:paraId="4F92D17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一、主要职能</w:t>
      </w:r>
    </w:p>
    <w:p w14:paraId="035DC58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auto"/>
          <w:spacing w:val="0"/>
          <w:sz w:val="24"/>
          <w:szCs w:val="24"/>
        </w:rPr>
      </w:pPr>
      <w:r>
        <w:rPr>
          <w:rFonts w:hint="default" w:ascii="Arial" w:hAnsi="Arial" w:cs="Arial"/>
          <w:i w:val="0"/>
          <w:iCs w:val="0"/>
          <w:caps w:val="0"/>
          <w:color w:val="333333"/>
          <w:spacing w:val="0"/>
          <w:sz w:val="24"/>
          <w:szCs w:val="24"/>
          <w:shd w:val="clear" w:fill="FFFFFF"/>
        </w:rPr>
        <w:t>广西壮族自治区兽医研究所是广西唯一从事动物疫病防控和人兽共患病防</w:t>
      </w:r>
      <w:r>
        <w:rPr>
          <w:rFonts w:hint="eastAsia" w:ascii="Arial" w:hAnsi="Arial" w:cs="Arial"/>
          <w:i w:val="0"/>
          <w:iCs w:val="0"/>
          <w:caps w:val="0"/>
          <w:color w:val="auto"/>
          <w:spacing w:val="0"/>
          <w:sz w:val="24"/>
          <w:szCs w:val="24"/>
          <w:shd w:val="clear" w:fill="FFFFFF"/>
          <w:lang w:val="en-US" w:eastAsia="zh-CN"/>
        </w:rPr>
        <w:t>治</w:t>
      </w:r>
      <w:r>
        <w:rPr>
          <w:rFonts w:hint="default" w:ascii="Arial" w:hAnsi="Arial" w:cs="Arial"/>
          <w:i w:val="0"/>
          <w:iCs w:val="0"/>
          <w:caps w:val="0"/>
          <w:color w:val="auto"/>
          <w:spacing w:val="0"/>
          <w:sz w:val="24"/>
          <w:szCs w:val="24"/>
          <w:shd w:val="clear" w:fill="FFFFFF"/>
        </w:rPr>
        <w:t>的专业性科技机构，主要研究领域包括动物疫病病原生态学、快速诊断技术、致病及免疫机理、新型高效疫苗和中兽药研发，针对动物疫病综合防控亟待解决的重大科学问题和关键技术进行研究，为畜牧业健康发展提供技术支撑，确保畜牧业和公共卫生安全。</w:t>
      </w:r>
    </w:p>
    <w:p w14:paraId="7DE8E47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auto"/>
          <w:spacing w:val="0"/>
          <w:sz w:val="24"/>
          <w:szCs w:val="24"/>
        </w:rPr>
      </w:pPr>
      <w:r>
        <w:rPr>
          <w:rFonts w:hint="default" w:ascii="Arial" w:hAnsi="Arial" w:cs="Arial"/>
          <w:i w:val="0"/>
          <w:iCs w:val="0"/>
          <w:caps w:val="0"/>
          <w:color w:val="auto"/>
          <w:spacing w:val="0"/>
          <w:sz w:val="24"/>
          <w:szCs w:val="24"/>
          <w:shd w:val="clear" w:fill="FFFFFF"/>
        </w:rPr>
        <w:t>二、机构设置情况 </w:t>
      </w:r>
    </w:p>
    <w:p w14:paraId="447BEBB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auto"/>
          <w:spacing w:val="0"/>
          <w:sz w:val="24"/>
          <w:szCs w:val="24"/>
        </w:rPr>
      </w:pPr>
      <w:r>
        <w:rPr>
          <w:rFonts w:hint="default" w:ascii="Arial" w:hAnsi="Arial" w:cs="Arial"/>
          <w:i w:val="0"/>
          <w:iCs w:val="0"/>
          <w:caps w:val="0"/>
          <w:color w:val="auto"/>
          <w:spacing w:val="0"/>
          <w:sz w:val="24"/>
          <w:szCs w:val="24"/>
          <w:shd w:val="clear" w:fill="FFFFFF"/>
        </w:rPr>
        <w:t>广西壮族自治区兽医研究所是全额拨款公益一类事业单位，机构规格为正处级。内设兽医</w:t>
      </w:r>
      <w:r>
        <w:rPr>
          <w:rFonts w:hint="eastAsia" w:ascii="Arial" w:hAnsi="Arial" w:cs="Arial"/>
          <w:i w:val="0"/>
          <w:iCs w:val="0"/>
          <w:caps w:val="0"/>
          <w:color w:val="auto"/>
          <w:spacing w:val="0"/>
          <w:sz w:val="24"/>
          <w:szCs w:val="24"/>
          <w:shd w:val="clear" w:fill="FFFFFF"/>
          <w:lang w:val="en-US" w:eastAsia="zh-CN"/>
        </w:rPr>
        <w:t>技术</w:t>
      </w:r>
      <w:r>
        <w:rPr>
          <w:rFonts w:hint="default" w:ascii="Arial" w:hAnsi="Arial" w:cs="Arial"/>
          <w:i w:val="0"/>
          <w:iCs w:val="0"/>
          <w:caps w:val="0"/>
          <w:color w:val="auto"/>
          <w:spacing w:val="0"/>
          <w:sz w:val="24"/>
          <w:szCs w:val="24"/>
          <w:shd w:val="clear" w:fill="FFFFFF"/>
        </w:rPr>
        <w:t>研究室、病毒研究室、细菌研究室、畜禽疫病诊治中心、新兽药研发中心5个研究部门以及人事科、财务科、办公室、业务室4个职能部门。</w:t>
      </w:r>
    </w:p>
    <w:p w14:paraId="0A25CBE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auto"/>
          <w:spacing w:val="0"/>
          <w:sz w:val="24"/>
          <w:szCs w:val="24"/>
        </w:rPr>
      </w:pPr>
      <w:r>
        <w:rPr>
          <w:rFonts w:hint="default" w:ascii="Arial" w:hAnsi="Arial" w:cs="Arial"/>
          <w:i w:val="0"/>
          <w:iCs w:val="0"/>
          <w:caps w:val="0"/>
          <w:color w:val="auto"/>
          <w:spacing w:val="0"/>
          <w:sz w:val="24"/>
          <w:szCs w:val="24"/>
          <w:shd w:val="clear" w:fill="FFFFFF"/>
        </w:rPr>
        <w:t>三、人员构成情况</w:t>
      </w:r>
    </w:p>
    <w:p w14:paraId="2122F75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（一）编制情况。经自治区机构编制委员会办公室核定，广西壮族自治区兽医研究所编制数为110名，领导职数4名（1正3副）。</w:t>
      </w:r>
    </w:p>
    <w:p w14:paraId="4733474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（二）人员构成情况。截至2022年12月31日，实有在编人数95人，其中，管理岗6人；专技人员81人：正高级职称15人（二级研究员3人），副高级职称28人，中级职称23人，其他15人；工勤岗8人；离退休人员97人。</w:t>
      </w:r>
    </w:p>
    <w:p w14:paraId="331F2E6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第二部分：广西壮族自治区兽医研究所2023年单位预算情况说明</w:t>
      </w:r>
    </w:p>
    <w:p w14:paraId="6E6F420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一、单位收支总体情况说明</w:t>
      </w:r>
    </w:p>
    <w:p w14:paraId="14CF405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按照综合预算的原则，自治区兽医研究所所有收入和支出均纳入单位预算管理，2023年收支总预算3557.37万元，同比减少16.28万元，下降0.46%。减少原因主要：人员经费减少、公车购置经费减少。</w:t>
      </w:r>
    </w:p>
    <w:p w14:paraId="7E98AF3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二、单位收入总体情况说明</w:t>
      </w:r>
    </w:p>
    <w:p w14:paraId="5BEAE95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2023年收入预算3557.37万元，同比减少16.28万元，下降0.46%。减少的主要原因同上（单位收支总体情况说明）。其中：</w:t>
      </w:r>
    </w:p>
    <w:p w14:paraId="208E38A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（一）一般公共预算收入2734.75万元，同比减少13.9万元，下降0.51%，占比76.88%。减少的主要原因：在职人员比上年减少、人员经费减少、公车购置经费减少。</w:t>
      </w:r>
    </w:p>
    <w:p w14:paraId="55A7020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（二）政府性基金预算收入0万元，上年也为0万元。</w:t>
      </w:r>
    </w:p>
    <w:p w14:paraId="0221408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（三）国有资本经营预算收入0万元，上年也为0万元。</w:t>
      </w:r>
      <w:bookmarkStart w:id="0" w:name="_GoBack"/>
      <w:bookmarkEnd w:id="0"/>
    </w:p>
    <w:p w14:paraId="35397DF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（四）财政专户管理资金收入0万元，上年也为0万元。</w:t>
      </w:r>
    </w:p>
    <w:p w14:paraId="0944510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（五）事业收入800万元，同比增加0万元。占比22.49%。</w:t>
      </w:r>
    </w:p>
    <w:p w14:paraId="3E2A141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（六）事业单位经营收入0万元，上年也为0万元。</w:t>
      </w:r>
    </w:p>
    <w:p w14:paraId="09605CA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（七）上级补助收入安排0万元，上年也为0万元。</w:t>
      </w:r>
    </w:p>
    <w:p w14:paraId="045207C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（八）附属单位上缴收入安排0万元，上年也为0万元。</w:t>
      </w:r>
    </w:p>
    <w:p w14:paraId="6B3DE95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（九）其他收入22.62万元，同比减少2.38万元，下降10.52%，占比0.63%。减少的主要原因：科研成果转化收入减少。</w:t>
      </w:r>
    </w:p>
    <w:p w14:paraId="1CBAA02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（十）上年结转结余0万元，上年也为0万元。</w:t>
      </w:r>
    </w:p>
    <w:p w14:paraId="415CA8A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三、单位支出总体情况说明</w:t>
      </w:r>
    </w:p>
    <w:p w14:paraId="739F1ED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2023年支出总预算3557.37万元，同比减少16.28万元，下降0.46%。减少的主要原因同上（单位收支总体情况说明）。</w:t>
      </w:r>
    </w:p>
    <w:p w14:paraId="4B7410E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（一）按功能分类科目划分，共分为5类。其中：</w:t>
      </w:r>
    </w:p>
    <w:p w14:paraId="411CBF0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1.206类科学技术支出2734.97万元，同比减少69.05万元，下降2.46%，占支出总预算的76.88%。减少的主要原因：人员经费减少、项目归类不同及公车购置项目减少。</w:t>
      </w:r>
    </w:p>
    <w:p w14:paraId="540D208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（1）206类03款01项“机构运行”1796.97万元，同比减少95.19万元，用于单位管理支出，包括人员经费、公用经费、物业管理等。</w:t>
      </w:r>
    </w:p>
    <w:p w14:paraId="727459E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（2）206类03款02项“社会公益研究”0万元，同比减少47万元。</w:t>
      </w:r>
    </w:p>
    <w:p w14:paraId="6F49A6B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（3）206类03款99项“其他应用研究支出”938万元，同比增加92.14万元，用于单位科技研究与开发方面支出。</w:t>
      </w:r>
    </w:p>
    <w:p w14:paraId="0AD7250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（4）206类04款01项“机构运行”0万元，同比减少19万元。</w:t>
      </w:r>
    </w:p>
    <w:p w14:paraId="269E0B6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2.208类社会保障和就业支出456.31万元，同比增加75.07万元，增长19.69%，占支出总预算12.83%。增长的主要原因：退休人员增加及项目归类不同。</w:t>
      </w:r>
    </w:p>
    <w:p w14:paraId="664EA51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（1）208类05款02项“事业单位离退休”118.71万元，同比增加94.23万元，用于离退休人员相关支出。</w:t>
      </w:r>
    </w:p>
    <w:p w14:paraId="1D53C19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（2）208类05款05项“机关事业单位基本养老保险缴费支出”225.07万元，同比减少12.77万元，用于单位缴纳基本养老保险费用支出。</w:t>
      </w:r>
    </w:p>
    <w:p w14:paraId="67D3269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（3）208类05款06项“机关事业单位职业年金缴费支出”112.53万元，同比减少6.39万元，用于单位缴纳职业年金费用支出。</w:t>
      </w:r>
    </w:p>
    <w:p w14:paraId="5E1F34C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3.210类卫生健康支出104.09万元，同比减少5.91万元，同比下降5.37%，占支出总预算2.93%。减少的主要原因：在职人员减少。</w:t>
      </w:r>
    </w:p>
    <w:p w14:paraId="3360F43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210类11款02项“事业单位医疗”104.09万元，同比减少5.91万元，用于单位按照规定标准为职工缴纳的基本医疗保险支出。</w:t>
      </w:r>
    </w:p>
    <w:p w14:paraId="7ECD3E4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4.213类农林水支出93.2万元，同比减少6.8万元，同比下降7.30%，占支出总预算2.62%。减少的主要原因：项目经费减少。</w:t>
      </w:r>
    </w:p>
    <w:p w14:paraId="06F37F1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（1）213类01款22项“农业生产发展”58万元，同比增加58万元，用于中国（广西）-东盟跨境动物疫病防控技术研究联合实验室筹建前期费用及实验室污物、污水处理系统改造等方面支出。</w:t>
      </w:r>
    </w:p>
    <w:p w14:paraId="64A1270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（2）213类01款08项“病虫害控制”0万元，同比减少100万元。</w:t>
      </w:r>
    </w:p>
    <w:p w14:paraId="5B5168C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（3）213类01款99项“其他农业农村支出”35.2万元，同比增加35.2万元，用于单位基础设施建设与维护等方面的支出。</w:t>
      </w:r>
    </w:p>
    <w:p w14:paraId="2FC5FC5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5.221类住房保障支出168.8万元，同比减少9.58万元，下降5.37%，占支出总预算4.74%。减少的主要原因：在职人员减少。</w:t>
      </w:r>
    </w:p>
    <w:p w14:paraId="715A8AA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221类02款01项“住房公积金”168.8万元，用于事业单位按照国家政策统一规定为职工计缴的住房公积金支出。</w:t>
      </w:r>
    </w:p>
    <w:p w14:paraId="44868F9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（二）按支出结构分类划分，分为基本支出预算和项目支出预算。其中：</w:t>
      </w:r>
    </w:p>
    <w:p w14:paraId="60FD463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1.基本支出预算。</w:t>
      </w:r>
    </w:p>
    <w:p w14:paraId="6794D57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基本支出2420.75万元，同比减少113.04万元，下降4.67%，占支出总预算的68.05%。减少的主要原因：人员经费减少、公车购置经费减少等。</w:t>
      </w:r>
    </w:p>
    <w:p w14:paraId="0F82B61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（1）人员类支出预算2228.24万元，同比减少110.87万元，下降4.98%，占基本支出预算92.05%。</w:t>
      </w:r>
    </w:p>
    <w:p w14:paraId="11169C2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（2）运转类公用经费预算支出（商品和服务支出预算）192.51万元，同比减少2.18万元，下降1.13%，占基本支出预算7.95%。</w:t>
      </w:r>
    </w:p>
    <w:p w14:paraId="5C06BF6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2.项目支出预算。</w:t>
      </w:r>
    </w:p>
    <w:p w14:paraId="3F23D58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项目支出预算1136.62万元，同比增加96.76万元，增长9.31%，占支出总预算的31.95%。增长的主要原因：增加科研仪器设备购置及维修（护）项目经费。</w:t>
      </w:r>
    </w:p>
    <w:p w14:paraId="2CDD7D9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四、财政拨款收支总体情况说明</w:t>
      </w:r>
    </w:p>
    <w:p w14:paraId="5C8AEEC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2023年财政拨款收支总预算2734.75万元，同比减少13.9万元，下降0.51%，其中自治区本级经费拨款2734.75万元。无政府性基金预算拨款和国有资本经营预算拨款。减少的主要原因：在职人员减少、项目经费减少。</w:t>
      </w:r>
    </w:p>
    <w:p w14:paraId="37C9B2C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五、一般公共预算支出情况说明</w:t>
      </w:r>
    </w:p>
    <w:p w14:paraId="4B53032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2023年财政拨款支出总预算2734.75万元，同比减少13.9万元，下降0.51%，其中自治区本级经费拨款2734.75万元。无政府性基金预算拨款和国有资本经营预算拨款。减少的主要原因同上（财政拨款收支总体情况说明）。</w:t>
      </w:r>
    </w:p>
    <w:p w14:paraId="698337B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（一）按支出功能分类科目划分，共分为5类。其中：</w:t>
      </w:r>
    </w:p>
    <w:p w14:paraId="41FC2C0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1.206类科目科学技术支出1930.35万元，占一般公共预算支出70.59%，同比减少133.33万元，下降6.9%，主要原因是人员经费减少及支出分类不同。其中：</w:t>
      </w:r>
    </w:p>
    <w:p w14:paraId="1CFEC24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（1）206类03款01项“机构运行（应用研究）”1792.35万元。用于人员工资福利支出及社会保险费用支出。</w:t>
      </w:r>
    </w:p>
    <w:p w14:paraId="7394FEE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（2）206类03款99项“其他应用研究支出”138万元。用于物业管理费、党建、工会、妇委活动经费。</w:t>
      </w:r>
    </w:p>
    <w:p w14:paraId="2185E9E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2.208类社会保障和就业支出456.31万元，占一般公共预算支出16.69%，同比增加75.06万元，增长19.69%，主要因退休人员支出增加及支出分类不同。其中：</w:t>
      </w:r>
    </w:p>
    <w:p w14:paraId="2DA7C1F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（1）208类05款02项“事业单位离退休”118.71万元。用于我单位离退休人员相关支出。</w:t>
      </w:r>
    </w:p>
    <w:p w14:paraId="76F403C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（2）208类05款05项“机关事业单位基本养老保险缴费支出”225.07万元。用于我单位缴纳基本养老保险费支出。</w:t>
      </w:r>
    </w:p>
    <w:p w14:paraId="4EDCD23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（3）208类05款06项“机关事业单位职业年金缴费支出”112.53万元。用于我单位缴纳职业年金费用支出。</w:t>
      </w:r>
    </w:p>
    <w:p w14:paraId="6B4E731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3.210类卫生健康支出104.09万元，占一般公共预算支出3.81%，同比减少5.91万元，下降5.68%，主要原因是人员减少。</w:t>
      </w:r>
    </w:p>
    <w:p w14:paraId="1E96190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210类11款02项“事业单位医疗”104.09万元。用于我单位按照规定标准为职工缴纳的基本医疗保险支出。</w:t>
      </w:r>
    </w:p>
    <w:p w14:paraId="394A2B8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4.213类农林水支出75.2万元，占一般公共预算支出2.75%，同比减少24.8万元，下降32.98%，主要原因是该类项目经费减少。</w:t>
      </w:r>
    </w:p>
    <w:p w14:paraId="173220B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（1）213类01款22项“农业生产发展”40万元。用于我单位实验室污水、污物处理系统改造。</w:t>
      </w:r>
    </w:p>
    <w:p w14:paraId="75D4097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（2）213类01款99项“其他农业农村支出”35.2万元。用于我单位道路铺设及门禁系统。</w:t>
      </w:r>
    </w:p>
    <w:p w14:paraId="0B0BD98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5.221类住房保障支出168.8万元，占一般公共预算支出6.17%，同比减少9.58万元，下降5.68%，主要原因是人员减少。</w:t>
      </w:r>
    </w:p>
    <w:p w14:paraId="0A84049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221类02款01项“住房公积金”168.8万元。用于我单位按照国家政策统一规定为职工计缴的住房公积金支出。</w:t>
      </w:r>
    </w:p>
    <w:p w14:paraId="4115624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（二）按支出结构分类划分，分为基本支出预算和项目支出预算。其中：</w:t>
      </w:r>
    </w:p>
    <w:p w14:paraId="0D97AA4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1.基本支出预算。</w:t>
      </w:r>
    </w:p>
    <w:p w14:paraId="34FF1FD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基本支出2420.75万元，同比减少113.04万元，下降4.46%，占一般公共预算总支出88.52%。减少的主要原因：在职人员减少。</w:t>
      </w:r>
    </w:p>
    <w:p w14:paraId="1D8589E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1）人员类支出预算2228.24万元，同比减少110.87万元，下降4.74%，占基本支出预算92.05%。其中，工资福利支出预算2051.09万元，同比减少115.70万元，占人员类支出预算92.05%；对个人和家庭补助支出预算177.15万元，同比增加4.83万元，占人员类支出预算7.95%。</w:t>
      </w:r>
    </w:p>
    <w:p w14:paraId="3A3B28B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（2）运转类公用经费预算支出（商品和服务支出预算）192.51万元，同比减少2.18万元，占基本支出预算7.95%。</w:t>
      </w:r>
    </w:p>
    <w:p w14:paraId="595EAD2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2.项目支出预算。</w:t>
      </w:r>
    </w:p>
    <w:p w14:paraId="17AA673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项目支出预算314万元，同比增加99.14万元，增长46.14%，占一般公共预算总支出11.48%。增长的主要原因：增加科研项目经费。</w:t>
      </w:r>
    </w:p>
    <w:p w14:paraId="13A8E43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六、一般公共预算基本支出情况说明</w:t>
      </w:r>
    </w:p>
    <w:p w14:paraId="1F940FC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2023年一般公共预算基本支出2420.75万元。其中：人员经费2228.24万元，占比92.05%；公用经费192.51万元，占比7.95%。</w:t>
      </w:r>
    </w:p>
    <w:p w14:paraId="7B01393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（一）工资福利支出2051.09万元，占比84.73%。主要包括：基本工资、津贴补贴、奖金、绩效工资、机关事业单位基本养老保险缴费、职业年金缴费、职工基本医疗保险缴费、其他社会保障缴费、住房公积金。</w:t>
      </w:r>
    </w:p>
    <w:p w14:paraId="47B0469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二）商品和服务支出192.51万元，占比7.95%。主要包括：办公费、印刷费、水费、电费、邮电费、差旅费、维修（护）费、会议费、培训费、公务接待费、劳务费、工会经费、福利费、公务用车运行维护费、其他商品和服务支出。</w:t>
      </w:r>
    </w:p>
    <w:p w14:paraId="1143800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（三）对个人和家庭的补助177.15万元，占比7.32%。主要包括：退休费、其他对个人和家庭的补助。</w:t>
      </w:r>
    </w:p>
    <w:p w14:paraId="64F6636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七、一般公共预算“三公”经费支出情况说明</w:t>
      </w:r>
    </w:p>
    <w:p w14:paraId="56ED656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2023年一般公共预算资金安排“三公”经费支出预算11.33万元，同比减少28万元,下降71.20%。减少的主要原因是上年度有公务用车购置，今年无公务用车购置。其中：</w:t>
      </w:r>
    </w:p>
    <w:p w14:paraId="5891A46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（一）“因公出国（境）费”0万元，与上年持平。</w:t>
      </w:r>
    </w:p>
    <w:p w14:paraId="70A924C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（二）“公务接待费”1.21万元（全部为基本支出），与上年持平。</w:t>
      </w:r>
    </w:p>
    <w:p w14:paraId="0D7F697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（三）“公务用车购置费”0万元,同比减少28万元,下降100%，减少的主要原因是上年度有公务用车购置，今年无公务用车购置。</w:t>
      </w:r>
    </w:p>
    <w:p w14:paraId="688DCD7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（四）“公务用车运行维护费”10.12万元（全部为基本支出），与上年持平。</w:t>
      </w:r>
    </w:p>
    <w:p w14:paraId="76EA19D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八、政府性基金预算支出情况说明</w:t>
      </w:r>
    </w:p>
    <w:p w14:paraId="5862E65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2023年我单位无政府性基金预算。</w:t>
      </w:r>
    </w:p>
    <w:p w14:paraId="2B17085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九、国有资本经营预算支出情况说明</w:t>
      </w:r>
    </w:p>
    <w:p w14:paraId="3019266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2023年我单位无国有资本经营预算。</w:t>
      </w:r>
    </w:p>
    <w:p w14:paraId="3CC4E84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十、其他重要事项情况说明</w:t>
      </w:r>
    </w:p>
    <w:p w14:paraId="7F14A7A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（一）事业运行经费安排情况说明。</w:t>
      </w:r>
    </w:p>
    <w:p w14:paraId="2620F4B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我单位是公益一类事业单位，无事业运行经费的预算安排。</w:t>
      </w:r>
    </w:p>
    <w:p w14:paraId="7A97999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（二）政府采购预算安排情况说明。</w:t>
      </w:r>
    </w:p>
    <w:p w14:paraId="4AE5A4C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我单位按照“应编尽编、应采尽采”的原则，凡是纳入政府采购范围的均编制政府采购预算。2023 年政府采购预算105.01万元，同比减少177.54万元，下降62.84％，减少的主要原因是采购的办公设备及仪器设备大幅减少。</w:t>
      </w:r>
    </w:p>
    <w:p w14:paraId="601C564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1.按政府采购资金类型分类。一般公共预算拨款100.39万元，占政府采购预算的95.6%；单位资金安排4.62万元，占政府采购预算的4.4%。</w:t>
      </w:r>
    </w:p>
    <w:p w14:paraId="6C713B3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2.按政府采购项目类型分类。一是集中采购预算27.59万元，占政府采购预算的26.27%，其中货物类采购预算18.19万元、服务类采购预算9.4万元。二是分散采购预算77.42万元，占政府采购预算的73.73%，其中货物类采购预算77.42万元。</w:t>
      </w:r>
    </w:p>
    <w:p w14:paraId="2895CAE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3.面向中小企业预留金额情况。适宜由中小企业提供的采购预算27.11万元，面向中小企业预留金额27.11万元，占政府采购预算的25.82%。</w:t>
      </w:r>
    </w:p>
    <w:p w14:paraId="60C63D3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（三）国有资产占用情况说明。</w:t>
      </w:r>
    </w:p>
    <w:p w14:paraId="288B34D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2023年我所定编小汽车实有数3辆，均为事业单位必要业务用车。</w:t>
      </w:r>
    </w:p>
    <w:p w14:paraId="7ECEA31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（四）重点项目预算绩效目标等情况说明。</w:t>
      </w:r>
    </w:p>
    <w:p w14:paraId="08324E6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我单位根据全面实施预算绩效管理要求，做好2023年单位预算绩效编制工作，按照科学性、可操作性和管理有用性的标准，项目内容实际情况，科学合理地制定具体、可衡量、可实现的绩效目标，并围绕绩效目标编制清晰、可量化或定性、便于考核的绩效指标，绩效指标涵盖投入、产出和效益等方面。我单位2023年预算共有8个项目纳入绩效目标编制管理范围，预算资金1136.62万元。涉及一般公共预算拨款314万元，部分重点项目绩效目标情况如下：</w:t>
      </w:r>
    </w:p>
    <w:p w14:paraId="158CE0A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1.物业管理费项目32万元。全部为一般公共预算拨款（自治区本级）。用于单位的安保、电梯维修、保洁等方面。该项目的绩效目标：一是保障办公区安全及清洁，无四害隐患，提升单位形象。二是为开展科研工作做好后勤保障工作。</w:t>
      </w:r>
    </w:p>
    <w:p w14:paraId="2CD5201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2.行政事业管理和运行保障项目41.32万元。其中一般公共预算拨款（自治区本级）36.7万元、单位资金4.62万元。用于党建、工会、妇委活动、乡村振兴结对共建定点帮扶、办公设备购置等方面支出。该项目的绩效目标：一是保开展党建、工会、团委、妇委会等活动。二是满足职工日常办公需求，改善办公条件。三是加大对定点帮扶村的扶持力度，助力天等县福新镇理进村86户帮扶联系对象实现增产增收，加快推进乡村振兴。</w:t>
      </w:r>
    </w:p>
    <w:p w14:paraId="09C05B7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3.农业生产发展专项资金（病虫害及动物疫病防控与控制）18万元。全部为单位自有资金。用于“中国（广西）-东盟跨境动物疫病防控技术研究联合实验室”筹建前期费用，该项目的绩效目标：完成可行性研究报告及项目建议书的编制、设计方案等。</w:t>
      </w:r>
    </w:p>
    <w:p w14:paraId="016F7D2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4.信息化建设项目10万元。全部为一般公共预算拨款（自治区本级），主要用于单位档案管理信息化建设，该项目的绩效目标：完成档案室建设，规范全所档案管理，保护好全所档案资料。</w:t>
      </w:r>
    </w:p>
    <w:p w14:paraId="4246AAD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5.农业基础设施建设与维护项目35.2万元，全部为一般公共预算拨款（自治区本级），用于单位办公区道路修缮——地面铺沥青工程及门禁自动识别系统的安装，该项目的绩效目标：一是保障公共卫生安全，助力助推我区乡村振兴。二是保障我单位科研工作顺利开展，提升我单位良好公益服务形象，营造良好工作环境，继续为服务广西兽医事业做贡献。</w:t>
      </w:r>
    </w:p>
    <w:p w14:paraId="6F5DBFA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6.农业生产发展专项资金（农业资源及生态保护）项目40万元，全部为一般公共预算拨款（自治区本级），主要用于实验室污物、污水处理系统改造等方面支出，该项目的绩效目标：一是改善水质,节约水资源。经过处理的污水,使水的污染程度大幅度下降,不论是排放还是回用,都可以达到标准,节省水资源。二是改善生态环境。未经过处理的污水排放到河流中,不仅会污染环境,对人们的生活用水质量也会带来不利影响。三是促进水循环系统。水的自然循环是具有组织结构的非平衡开放系统,水的社会循环是具有人工组织结构的平衝系统。四是解决科研工作中废弃病料、器具、和污水中的病原微生物安全处置问题，确保生物安全。</w:t>
      </w:r>
    </w:p>
    <w:p w14:paraId="59EBBEB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7.残疾人保障金专项经费项目22.1万元，全部为一般公共预算拨款（自治区本级），用于按规定缴纳残疾人保障金，该项目的绩效目标：按规定计提和缴纳残疾人保障金，促进和扶持残疾人就业和创业，保障残疾人权益。</w:t>
      </w:r>
    </w:p>
    <w:p w14:paraId="7C73139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8.科研经费项目938万元。其中一般公共预算拨款（自治区本级）138万元，单位资金800万元。用于完成单位基本科研工作任务、各类科研课题、配套实验室科研设备。该项目的绩效目标：一是完成基本科研工作任务。二是开展广西主要动物疫病防控技术研究。三是提升现代兽医新技术在动物防疫工作中的影响。</w:t>
      </w:r>
    </w:p>
    <w:p w14:paraId="3919F78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其他项目绩效目标详见公开表的表10。</w:t>
      </w:r>
    </w:p>
    <w:p w14:paraId="47B1B4A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第三部分：名词解释</w:t>
      </w:r>
    </w:p>
    <w:p w14:paraId="53CDC13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一、财政拨款收入：指自治区财政部门当年拨付的资金。</w:t>
      </w:r>
    </w:p>
    <w:p w14:paraId="228B5B8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二、事业收入：指事业单位开展专业业务活动及辅助活动所取得的收入。</w:t>
      </w:r>
    </w:p>
    <w:p w14:paraId="15CE8FC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三、经营收入：指事业单位在专业业务活动及其辅助活动之外开展非独立核算经营活动取得的收入。</w:t>
      </w:r>
    </w:p>
    <w:p w14:paraId="2F5D52B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四、其他收入：指除上述“财政拨款收入”、“事业收入”、“经营收入”等以外的收入。</w:t>
      </w:r>
    </w:p>
    <w:p w14:paraId="4CCC597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五、使用非财政拨款结余: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14:paraId="39195BD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六、年初结转和结余：指以前年度尚未完成、结转到本年按有关规定继续使用的资金。</w:t>
      </w:r>
    </w:p>
    <w:p w14:paraId="3BADCF5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七、结余分配：指事业单位按规定提取的职工福利基金、事业基金和缴纳的所得税，以及建设单位按规定应交回的基本建设竣工项目结余资金。</w:t>
      </w:r>
    </w:p>
    <w:p w14:paraId="11912E8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八、年末结转和结余：指本年度或以前年度预算安排、因客观条件发生变化无法按原计划实施，需要延迟到以后年度按有关规定继续使用的资金。</w:t>
      </w:r>
    </w:p>
    <w:p w14:paraId="5005DA5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九、基本支出：指为保障机构正常运转、完成日常工作任务而发生的人员支出和公用支出。</w:t>
      </w:r>
    </w:p>
    <w:p w14:paraId="6045050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十、项目支出：指在基本支出之外为完成特定行政任务和事业发展目标所发生的支出。</w:t>
      </w:r>
    </w:p>
    <w:p w14:paraId="493D973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十一、经营支出：指事业单位在专业业务活动及其辅助活动之外开展非独立核算经营活动发生的支出。</w:t>
      </w:r>
    </w:p>
    <w:p w14:paraId="45046AD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十二、“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2DCE1F7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十三、事业运行经费：是指行政单位（含参照公务员法管理的事业单位）运行公用经费，包括办公及印刷费、邮电费、差旅费、会议费、福利费、日常维修费、专用材料及一般设备购置费、办公用房水电费、办公用房取暖费、办公用房物业管理费、公务用车运行维护费以及其他费用。</w:t>
      </w:r>
    </w:p>
    <w:p w14:paraId="2B5128D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第四部分：广西壮族自治区兽医研究所2023年部门预算报表</w:t>
      </w:r>
    </w:p>
    <w:p w14:paraId="596A98C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详见广西壮族自治区兽医研究所2023年部门预算公开表</w:t>
      </w:r>
    </w:p>
    <w:p w14:paraId="678D5B3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k5M2I5NWE3YmY4Y2JkZDdkNWIxMWY5OTIyMTI0ZmYifQ=="/>
  </w:docVars>
  <w:rsids>
    <w:rsidRoot w:val="70117DAC"/>
    <w:rsid w:val="00027691"/>
    <w:rsid w:val="001B58B0"/>
    <w:rsid w:val="004D6D17"/>
    <w:rsid w:val="00501BDB"/>
    <w:rsid w:val="00515F94"/>
    <w:rsid w:val="005E7F5A"/>
    <w:rsid w:val="00672D84"/>
    <w:rsid w:val="00BA2A55"/>
    <w:rsid w:val="00FE0F47"/>
    <w:rsid w:val="074714ED"/>
    <w:rsid w:val="093525C0"/>
    <w:rsid w:val="0B7D6C1E"/>
    <w:rsid w:val="0FB816A6"/>
    <w:rsid w:val="10F108F7"/>
    <w:rsid w:val="13E7011C"/>
    <w:rsid w:val="1B257C47"/>
    <w:rsid w:val="1BA57132"/>
    <w:rsid w:val="1E6E5F01"/>
    <w:rsid w:val="21D91776"/>
    <w:rsid w:val="29E86F45"/>
    <w:rsid w:val="2CD74D58"/>
    <w:rsid w:val="2EE63891"/>
    <w:rsid w:val="30321204"/>
    <w:rsid w:val="37023232"/>
    <w:rsid w:val="38161214"/>
    <w:rsid w:val="441662A5"/>
    <w:rsid w:val="4CA6663D"/>
    <w:rsid w:val="4FB05ACA"/>
    <w:rsid w:val="50CA2BBB"/>
    <w:rsid w:val="522F7D48"/>
    <w:rsid w:val="57B15F3F"/>
    <w:rsid w:val="5CA00C74"/>
    <w:rsid w:val="5CC20BEA"/>
    <w:rsid w:val="617061EE"/>
    <w:rsid w:val="6A4E1D0F"/>
    <w:rsid w:val="70117DAC"/>
    <w:rsid w:val="78540E39"/>
    <w:rsid w:val="7BA52A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alloon Text"/>
    <w:basedOn w:val="1"/>
    <w:link w:val="6"/>
    <w:semiHidden/>
    <w:unhideWhenUsed/>
    <w:qFormat/>
    <w:uiPriority w:val="0"/>
    <w:rPr>
      <w:sz w:val="18"/>
      <w:szCs w:val="18"/>
    </w:rPr>
  </w:style>
  <w:style w:type="paragraph" w:styleId="3">
    <w:name w:val="Normal (Web)"/>
    <w:basedOn w:val="1"/>
    <w:qFormat/>
    <w:uiPriority w:val="0"/>
    <w:pPr>
      <w:spacing w:beforeAutospacing="1" w:afterAutospacing="1"/>
      <w:jc w:val="left"/>
    </w:pPr>
    <w:rPr>
      <w:rFonts w:cs="Times New Roman"/>
      <w:kern w:val="0"/>
      <w:sz w:val="24"/>
    </w:rPr>
  </w:style>
  <w:style w:type="character" w:customStyle="1" w:styleId="6">
    <w:name w:val="批注框文本 字符"/>
    <w:basedOn w:val="5"/>
    <w:link w:val="2"/>
    <w:semiHidden/>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7039</Words>
  <Characters>8025</Characters>
  <Lines>58</Lines>
  <Paragraphs>16</Paragraphs>
  <TotalTime>37</TotalTime>
  <ScaleCrop>false</ScaleCrop>
  <LinksUpToDate>false</LinksUpToDate>
  <CharactersWithSpaces>8028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2024-07-16T03:26:00Z</dcterms:created>
  <dc:creator>黄丹梦</dc:creator>
  <cp:lastModifiedBy>L</cp:lastModifiedBy>
  <dcterms:modified xsi:type="dcterms:W3CDTF">2025-03-04T07:34:15Z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938D144AB0DB4D61A38F74D48F515A32_13</vt:lpwstr>
  </property>
  <property fmtid="{D5CDD505-2E9C-101B-9397-08002B2CF9AE}" pid="4" name="KSOTemplateDocerSaveRecord">
    <vt:lpwstr>eyJoZGlkIjoiMDk5M2I5NWE3YmY4Y2JkZDdkNWIxMWY5OTIyMTI0ZmYiLCJ1c2VySWQiOiIxMDMxNjUxNDQ0In0=</vt:lpwstr>
  </property>
</Properties>
</file>